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81356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,,Zpracování návrhu Komplexních pozemkových úprav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Rakousy“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81356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1356C">
              <w:rPr>
                <w:rFonts w:ascii="Arial" w:hAnsi="Arial" w:cs="Arial"/>
                <w:sz w:val="20"/>
                <w:szCs w:val="20"/>
              </w:rPr>
              <w:t>4VZ5938/2018-541101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1BC" w:rsidRDefault="004E11BC" w:rsidP="008E4AD5">
      <w:r>
        <w:separator/>
      </w:r>
    </w:p>
  </w:endnote>
  <w:endnote w:type="continuationSeparator" w:id="0">
    <w:p w:rsidR="004E11BC" w:rsidRDefault="004E11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135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1BC" w:rsidRDefault="004E11BC" w:rsidP="008E4AD5">
      <w:r>
        <w:separator/>
      </w:r>
    </w:p>
  </w:footnote>
  <w:footnote w:type="continuationSeparator" w:id="0">
    <w:p w:rsidR="004E11BC" w:rsidRDefault="004E11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11B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356C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F4FC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FF280-D267-46C8-95DD-1EA50F18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2018-05-31T11:32:00Z</dcterms:modified>
</cp:coreProperties>
</file>